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77D5">
      <w:pPr>
        <w:snapToGrid w:val="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pacing w:val="10"/>
          <w:kern w:val="0"/>
          <w:sz w:val="32"/>
          <w:fitText w:val="4410" w:id="-2031444735"/>
        </w:rPr>
        <w:t>消防用設備等特例規定適用</w:t>
      </w:r>
      <w:r>
        <w:rPr>
          <w:rFonts w:hint="eastAsia"/>
          <w:b/>
          <w:bCs/>
          <w:spacing w:val="-3"/>
          <w:kern w:val="0"/>
          <w:sz w:val="32"/>
          <w:fitText w:val="4410" w:id="-2031444735"/>
        </w:rPr>
        <w:t>願</w:t>
      </w:r>
    </w:p>
    <w:p w:rsidR="00000000" w:rsidRDefault="006D77D5">
      <w:pPr>
        <w:snapToGrid w:val="0"/>
        <w:rPr>
          <w:rFonts w:hint="eastAsia"/>
          <w:sz w:val="16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435"/>
        <w:gridCol w:w="1172"/>
        <w:gridCol w:w="1079"/>
        <w:gridCol w:w="360"/>
        <w:gridCol w:w="1079"/>
        <w:gridCol w:w="360"/>
        <w:gridCol w:w="825"/>
        <w:gridCol w:w="375"/>
        <w:gridCol w:w="300"/>
        <w:gridCol w:w="885"/>
        <w:gridCol w:w="445"/>
        <w:gridCol w:w="38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9557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000000" w:rsidRDefault="006D77D5">
            <w:pPr>
              <w:snapToGrid w:val="0"/>
              <w:spacing w:beforeLines="50" w:before="1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000000" w:rsidRDefault="006D77D5">
            <w:pPr>
              <w:snapToGrid w:val="0"/>
              <w:spacing w:beforeLines="50" w:before="180"/>
              <w:ind w:firstLineChars="100" w:firstLine="22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黒川地域行政事務組合消防本部</w:t>
            </w:r>
          </w:p>
          <w:p w:rsidR="00000000" w:rsidRDefault="006D77D5">
            <w:pPr>
              <w:snapToGrid w:val="0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</w:rPr>
              <w:t>消防長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b/>
                <w:bCs/>
                <w:sz w:val="28"/>
              </w:rPr>
              <w:t>殿</w:t>
            </w:r>
          </w:p>
          <w:p w:rsidR="00000000" w:rsidRDefault="006D77D5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人（関係者）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　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="00D834EA">
              <w:rPr>
                <w:rFonts w:hint="eastAsia"/>
                <w:u w:val="single"/>
              </w:rPr>
              <w:t xml:space="preserve">　</w:t>
            </w:r>
          </w:p>
          <w:p w:rsidR="00000000" w:rsidRDefault="00D834EA">
            <w:pPr>
              <w:pStyle w:val="a3"/>
              <w:tabs>
                <w:tab w:val="clear" w:pos="4252"/>
                <w:tab w:val="clear" w:pos="8504"/>
              </w:tabs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D77D5">
              <w:rPr>
                <w:rFonts w:hint="eastAsia"/>
              </w:rPr>
              <w:t xml:space="preserve">　電</w:t>
            </w:r>
            <w:r>
              <w:rPr>
                <w:rFonts w:hint="eastAsia"/>
              </w:rPr>
              <w:t xml:space="preserve">　</w:t>
            </w:r>
            <w:r w:rsidR="006D77D5">
              <w:rPr>
                <w:rFonts w:hint="eastAsia"/>
              </w:rPr>
              <w:t>話</w:t>
            </w:r>
            <w:r w:rsidR="006D77D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6D77D5">
              <w:rPr>
                <w:rFonts w:hint="eastAsia"/>
                <w:u w:val="single"/>
              </w:rPr>
              <w:t xml:space="preserve">　　（　　　　）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6D77D5" w:rsidRPr="00D834EA">
              <w:rPr>
                <w:rFonts w:hint="eastAsia"/>
                <w:u w:val="single"/>
              </w:rPr>
              <w:t>番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下記の防火対象物の消防用設備等について消防法施行令第</w:t>
            </w:r>
            <w:r>
              <w:rPr>
                <w:rFonts w:hint="eastAsia"/>
                <w:sz w:val="20"/>
              </w:rPr>
              <w:t>32</w:t>
            </w:r>
            <w:r>
              <w:rPr>
                <w:rFonts w:hint="eastAsia"/>
                <w:sz w:val="20"/>
              </w:rPr>
              <w:t>条の規定の適用を</w:t>
            </w:r>
            <w:r>
              <w:rPr>
                <w:rFonts w:hint="eastAsia"/>
                <w:sz w:val="20"/>
              </w:rPr>
              <w:t>受けたいので願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い出ます。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なお、将来当該防火対象物の用途、構造を変更する等して状況を変更する場合は、事前に連絡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の上、消防法令に適合するよう消防用設備等を設置致します。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6"/>
              </w:rPr>
            </w:pPr>
            <w:bookmarkStart w:id="0" w:name="_GoBack"/>
            <w:bookmarkEnd w:id="0"/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5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00000" w:rsidRDefault="006D77D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　火</w:t>
            </w:r>
          </w:p>
          <w:p w:rsidR="00000000" w:rsidRDefault="006D77D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名称・用途</w:t>
            </w:r>
          </w:p>
        </w:tc>
        <w:tc>
          <w:tcPr>
            <w:tcW w:w="48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）項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5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D77D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5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D77D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造　地上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階　地下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階　延べ面積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000000" w:rsidRDefault="006D77D5">
            <w:pPr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6D77D5">
            <w:pPr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D77D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特例規定の適用を受けたい消防用設備等</w:t>
            </w:r>
          </w:p>
        </w:tc>
        <w:tc>
          <w:tcPr>
            <w:tcW w:w="7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98"/>
        </w:trPr>
        <w:tc>
          <w:tcPr>
            <w:tcW w:w="8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00000" w:rsidRDefault="006D77D5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けるための措置・理由</w:t>
            </w:r>
          </w:p>
          <w:p w:rsidR="00000000" w:rsidRDefault="006D77D5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特例規定の適用を受</w:t>
            </w:r>
          </w:p>
        </w:tc>
        <w:tc>
          <w:tcPr>
            <w:tcW w:w="870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6D77D5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7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00000" w:rsidRDefault="006D77D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　　　過　　　　　　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2"/>
        </w:trPr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00000" w:rsidRDefault="006D77D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267" w:type="dxa"/>
            <w:gridSpan w:val="11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D77D5">
            <w:pPr>
              <w:snapToGrid w:val="0"/>
              <w:rPr>
                <w:rFonts w:hint="eastAsia"/>
              </w:rPr>
            </w:pPr>
          </w:p>
        </w:tc>
      </w:tr>
    </w:tbl>
    <w:p w:rsidR="006D77D5" w:rsidRDefault="006D77D5">
      <w:pPr>
        <w:snapToGrid w:val="0"/>
        <w:rPr>
          <w:rFonts w:hint="eastAsia"/>
          <w:sz w:val="12"/>
        </w:rPr>
      </w:pPr>
    </w:p>
    <w:sectPr w:rsidR="006D77D5">
      <w:headerReference w:type="default" r:id="rId7"/>
      <w:footerReference w:type="default" r:id="rId8"/>
      <w:pgSz w:w="11906" w:h="16838" w:code="9"/>
      <w:pgMar w:top="1247" w:right="1134" w:bottom="1134" w:left="1418" w:header="102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D5" w:rsidRDefault="006D77D5">
      <w:r>
        <w:separator/>
      </w:r>
    </w:p>
  </w:endnote>
  <w:endnote w:type="continuationSeparator" w:id="0">
    <w:p w:rsidR="006D77D5" w:rsidRDefault="006D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7D5">
    <w:pPr>
      <w:pStyle w:val="a4"/>
      <w:rPr>
        <w:rFonts w:hint="eastAsia"/>
        <w:sz w:val="18"/>
      </w:rPr>
    </w:pPr>
    <w:r>
      <w:rPr>
        <w:rFonts w:hint="eastAsia"/>
        <w:sz w:val="18"/>
      </w:rPr>
      <w:t>備考　　１．防火対象の案内図、配置図</w:t>
    </w:r>
    <w:r>
      <w:rPr>
        <w:rFonts w:hint="eastAsia"/>
        <w:sz w:val="18"/>
      </w:rPr>
      <w:t>、各階平面図等関係図書、その他の資料を必要に応じて添付して下さい。</w:t>
    </w:r>
  </w:p>
  <w:p w:rsidR="00000000" w:rsidRDefault="006D77D5">
    <w:pPr>
      <w:pStyle w:val="a4"/>
      <w:ind w:firstLineChars="400" w:firstLine="720"/>
      <w:rPr>
        <w:rFonts w:hint="eastAsia"/>
        <w:sz w:val="18"/>
      </w:rPr>
    </w:pPr>
    <w:r>
      <w:rPr>
        <w:rFonts w:hint="eastAsia"/>
        <w:sz w:val="18"/>
      </w:rPr>
      <w:t>２．※印欄には記入しないで下さい。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D5" w:rsidRDefault="006D77D5">
      <w:r>
        <w:separator/>
      </w:r>
    </w:p>
  </w:footnote>
  <w:footnote w:type="continuationSeparator" w:id="0">
    <w:p w:rsidR="006D77D5" w:rsidRDefault="006D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77D5">
    <w:pPr>
      <w:pStyle w:val="a3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〔正〕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310A"/>
    <w:multiLevelType w:val="hybridMultilevel"/>
    <w:tmpl w:val="05FCD88E"/>
    <w:lvl w:ilvl="0" w:tplc="127453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21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4EA"/>
    <w:rsid w:val="006D77D5"/>
    <w:rsid w:val="00D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6D672"/>
  <w15:chartTrackingRefBased/>
  <w15:docId w15:val="{FCFCEFBC-F70D-4303-A54B-D138D79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消防用設備等特例規定適用願（正）</vt:lpstr>
      <vt:lpstr>喫煙</vt:lpstr>
    </vt:vector>
  </TitlesOfParts>
  <Company>黒川地域行政事務組合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消防用設備等特例規定適用願（正）</dc:title>
  <dc:subject/>
  <dc:creator>PGCL39</dc:creator>
  <cp:keywords/>
  <dc:description/>
  <cp:lastModifiedBy>鈴木 宗一</cp:lastModifiedBy>
  <cp:revision>2</cp:revision>
  <cp:lastPrinted>2004-06-29T01:51:00Z</cp:lastPrinted>
  <dcterms:created xsi:type="dcterms:W3CDTF">2021-02-26T02:27:00Z</dcterms:created>
  <dcterms:modified xsi:type="dcterms:W3CDTF">2021-02-26T02:27:00Z</dcterms:modified>
</cp:coreProperties>
</file>